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FA729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14:paraId="4C3CA58A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4DA76A36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314E843C" w14:textId="77777777" w:rsidR="00CE2C46" w:rsidRPr="001F24FF" w:rsidRDefault="00CE2C46" w:rsidP="00CE2C4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1F24FF">
        <w:rPr>
          <w:rFonts w:ascii="Calibri Light" w:hAnsi="Calibri Light" w:cs="Arial"/>
          <w:b/>
          <w:lang w:eastAsia="es-ES"/>
        </w:rPr>
        <w:t>CS/AH01/11014</w:t>
      </w:r>
      <w:r>
        <w:rPr>
          <w:rFonts w:ascii="Calibri Light" w:hAnsi="Calibri Light" w:cs="Arial"/>
          <w:b/>
          <w:lang w:eastAsia="es-ES"/>
        </w:rPr>
        <w:t>76019</w:t>
      </w:r>
      <w:r w:rsidRPr="001F24FF">
        <w:rPr>
          <w:rFonts w:ascii="Calibri Light" w:hAnsi="Calibri Light" w:cs="Arial"/>
          <w:b/>
          <w:lang w:eastAsia="es-ES"/>
        </w:rPr>
        <w:t>/26/PSS</w:t>
      </w:r>
    </w:p>
    <w:p w14:paraId="68F8E3B1" w14:textId="77777777" w:rsidR="000414DF" w:rsidRDefault="000414DF" w:rsidP="000414D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</w:p>
    <w:p w14:paraId="1F49C1F1" w14:textId="3FD19E8A" w:rsidR="000414DF" w:rsidRPr="002416F8" w:rsidRDefault="000414DF" w:rsidP="000414DF">
      <w:pPr>
        <w:spacing w:after="0"/>
        <w:contextualSpacing/>
        <w:jc w:val="both"/>
        <w:rPr>
          <w:rFonts w:ascii="Calibri" w:eastAsiaTheme="minorHAnsi" w:hAnsi="Calibri" w:cs="Calibri"/>
          <w:bCs/>
          <w:lang w:eastAsia="en-US"/>
        </w:rPr>
      </w:pPr>
      <w:r>
        <w:rPr>
          <w:rFonts w:asciiTheme="minorHAnsi" w:hAnsiTheme="minorHAnsi" w:cstheme="minorHAnsi"/>
          <w:bCs/>
          <w:lang w:eastAsia="es-ES"/>
        </w:rPr>
        <w:t>Segons el que s’indica al PPT</w:t>
      </w:r>
      <w:r w:rsidR="00CE2C46">
        <w:rPr>
          <w:rFonts w:asciiTheme="minorHAnsi" w:hAnsiTheme="minorHAnsi" w:cstheme="minorHAnsi"/>
          <w:bCs/>
          <w:lang w:eastAsia="es-ES"/>
        </w:rPr>
        <w:t>, a la fitxa tècnica</w:t>
      </w:r>
      <w:r>
        <w:rPr>
          <w:rFonts w:asciiTheme="minorHAnsi" w:hAnsiTheme="minorHAnsi" w:cstheme="minorHAnsi"/>
          <w:bCs/>
          <w:lang w:eastAsia="es-ES"/>
        </w:rPr>
        <w:t xml:space="preserve"> i als criteris d’adjudicació.</w:t>
      </w:r>
    </w:p>
    <w:p w14:paraId="59CF242B" w14:textId="77777777" w:rsidR="000414DF" w:rsidRDefault="000414DF" w:rsidP="000414D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</w:p>
    <w:sectPr w:rsidR="000414DF" w:rsidSect="000414DF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D4A22" w14:textId="77777777"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14:paraId="08841ADA" w14:textId="77777777"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88973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69D7968E" wp14:editId="0EB7A93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2096420428" name="Imatge 20964204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9E0EB" w14:textId="77777777"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14:paraId="4194854B" w14:textId="77777777"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CD142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8EC2377" wp14:editId="61AEDA97">
          <wp:simplePos x="0" y="0"/>
          <wp:positionH relativeFrom="page">
            <wp:posOffset>631825</wp:posOffset>
          </wp:positionH>
          <wp:positionV relativeFrom="page">
            <wp:posOffset>454025</wp:posOffset>
          </wp:positionV>
          <wp:extent cx="1744350" cy="346364"/>
          <wp:effectExtent l="0" t="0" r="0" b="0"/>
          <wp:wrapNone/>
          <wp:docPr id="136479347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4350" cy="3463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74A2F4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42363665">
    <w:abstractNumId w:val="1"/>
  </w:num>
  <w:num w:numId="2" w16cid:durableId="322663510">
    <w:abstractNumId w:val="0"/>
  </w:num>
  <w:num w:numId="3" w16cid:durableId="12581783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414DF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93280"/>
    <w:rsid w:val="002A4736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7371A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2C46"/>
    <w:rsid w:val="00CE36A4"/>
    <w:rsid w:val="00CE4EA5"/>
    <w:rsid w:val="00D514F0"/>
    <w:rsid w:val="00D80DB8"/>
    <w:rsid w:val="00D919CE"/>
    <w:rsid w:val="00DE75F5"/>
    <w:rsid w:val="00E00A48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0F622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636F9F-19A9-40DD-97AA-83C3697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E7A366-5385-41E2-B739-485D72206B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9614A3-1741-4A94-8D73-91EC7BB926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2023-07-26T12:11:00Z</dcterms:created>
  <dcterms:modified xsi:type="dcterms:W3CDTF">2026-06-18T10:56:00Z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